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08F" w:rsidRDefault="00AA008F">
      <w:pPr>
        <w:widowControl w:val="0"/>
        <w:autoSpaceDE w:val="0"/>
        <w:autoSpaceDN w:val="0"/>
        <w:adjustRightInd w:val="0"/>
        <w:spacing w:after="0" w:line="240" w:lineRule="auto"/>
        <w:ind w:left="112" w:right="124"/>
        <w:rPr>
          <w:rFonts w:ascii="Times New Roman" w:hAnsi="Times New Roman" w:cs="Times New Roman"/>
          <w:color w:val="000000"/>
          <w:sz w:val="20"/>
          <w:szCs w:val="20"/>
        </w:rPr>
      </w:pPr>
      <w:bookmarkStart w:id="0" w:name="_GoBack"/>
      <w:bookmarkEnd w:id="0"/>
    </w:p>
    <w:p w:rsidR="00AA008F" w:rsidRDefault="00AA008F">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tbl>
      <w:tblPr>
        <w:tblW w:w="0" w:type="auto"/>
        <w:tblInd w:w="99" w:type="dxa"/>
        <w:tblLayout w:type="fixed"/>
        <w:tblCellMar>
          <w:left w:w="0" w:type="dxa"/>
          <w:right w:w="0" w:type="dxa"/>
        </w:tblCellMar>
        <w:tblLook w:val="0000" w:firstRow="0" w:lastRow="0" w:firstColumn="0" w:lastColumn="0" w:noHBand="0" w:noVBand="0"/>
      </w:tblPr>
      <w:tblGrid>
        <w:gridCol w:w="1476"/>
        <w:gridCol w:w="1417"/>
        <w:gridCol w:w="8080"/>
        <w:gridCol w:w="2551"/>
        <w:gridCol w:w="1276"/>
      </w:tblGrid>
      <w:tr w:rsidR="003803A5" w:rsidTr="00CE69ED">
        <w:trPr>
          <w:tblHeader/>
        </w:trPr>
        <w:tc>
          <w:tcPr>
            <w:tcW w:w="1476" w:type="dxa"/>
            <w:tcBorders>
              <w:top w:val="single" w:sz="12" w:space="0" w:color="000000"/>
              <w:left w:val="single" w:sz="12" w:space="0" w:color="000000"/>
              <w:bottom w:val="single" w:sz="12" w:space="0" w:color="000000"/>
              <w:right w:val="single" w:sz="12" w:space="0" w:color="000000"/>
            </w:tcBorders>
            <w:shd w:val="clear" w:color="auto" w:fill="E6E6E6"/>
          </w:tcPr>
          <w:p w:rsidR="003803A5" w:rsidRDefault="003803A5" w:rsidP="003803A5">
            <w:pPr>
              <w:widowControl w:val="0"/>
              <w:tabs>
                <w:tab w:val="left" w:pos="816"/>
                <w:tab w:val="center" w:pos="4360"/>
                <w:tab w:val="right" w:pos="8612"/>
              </w:tabs>
              <w:autoSpaceDE w:val="0"/>
              <w:autoSpaceDN w:val="0"/>
              <w:adjustRightInd w:val="0"/>
              <w:spacing w:after="0"/>
              <w:ind w:left="28" w:right="14"/>
              <w:jc w:val="center"/>
              <w:rPr>
                <w:rFonts w:ascii="Times New Roman" w:hAnsi="Times New Roman" w:cs="Times New Roman"/>
                <w:color w:val="000000"/>
                <w:sz w:val="20"/>
                <w:szCs w:val="20"/>
              </w:rPr>
            </w:pPr>
            <w:r>
              <w:rPr>
                <w:rFonts w:ascii="Times New Roman" w:hAnsi="Times New Roman" w:cs="Times New Roman"/>
                <w:color w:val="000000"/>
                <w:sz w:val="20"/>
                <w:szCs w:val="20"/>
              </w:rPr>
              <w:t>Código del expediente</w:t>
            </w:r>
          </w:p>
        </w:tc>
        <w:tc>
          <w:tcPr>
            <w:tcW w:w="1417" w:type="dxa"/>
            <w:tcBorders>
              <w:top w:val="single" w:sz="12" w:space="0" w:color="000000"/>
              <w:left w:val="single" w:sz="12" w:space="0" w:color="000000"/>
              <w:bottom w:val="single" w:sz="12" w:space="0" w:color="000000"/>
              <w:right w:val="single" w:sz="12" w:space="0" w:color="000000"/>
            </w:tcBorders>
            <w:shd w:val="clear" w:color="auto" w:fill="E6E6E6"/>
          </w:tcPr>
          <w:p w:rsidR="003803A5" w:rsidRDefault="003803A5" w:rsidP="003803A5">
            <w:pPr>
              <w:widowControl w:val="0"/>
              <w:tabs>
                <w:tab w:val="left" w:pos="816"/>
                <w:tab w:val="center" w:pos="4360"/>
                <w:tab w:val="right" w:pos="8612"/>
              </w:tabs>
              <w:autoSpaceDE w:val="0"/>
              <w:autoSpaceDN w:val="0"/>
              <w:adjustRightInd w:val="0"/>
              <w:spacing w:after="0"/>
              <w:ind w:left="42" w:right="14"/>
              <w:jc w:val="center"/>
              <w:rPr>
                <w:rFonts w:ascii="Times New Roman" w:hAnsi="Times New Roman" w:cs="Times New Roman"/>
                <w:color w:val="000000"/>
                <w:sz w:val="20"/>
                <w:szCs w:val="20"/>
              </w:rPr>
            </w:pPr>
            <w:r>
              <w:rPr>
                <w:rFonts w:ascii="Times New Roman" w:hAnsi="Times New Roman" w:cs="Times New Roman"/>
                <w:color w:val="000000"/>
                <w:sz w:val="20"/>
                <w:szCs w:val="20"/>
              </w:rPr>
              <w:t>Referencia interna del expediente</w:t>
            </w:r>
          </w:p>
        </w:tc>
        <w:tc>
          <w:tcPr>
            <w:tcW w:w="8080" w:type="dxa"/>
            <w:tcBorders>
              <w:top w:val="single" w:sz="12" w:space="0" w:color="000000"/>
              <w:left w:val="single" w:sz="12" w:space="0" w:color="000000"/>
              <w:bottom w:val="single" w:sz="12" w:space="0" w:color="000000"/>
              <w:right w:val="single" w:sz="12" w:space="0" w:color="000000"/>
            </w:tcBorders>
            <w:shd w:val="clear" w:color="auto" w:fill="E6E6E6"/>
          </w:tcPr>
          <w:p w:rsidR="003803A5" w:rsidRDefault="003803A5" w:rsidP="003803A5">
            <w:pPr>
              <w:widowControl w:val="0"/>
              <w:tabs>
                <w:tab w:val="left" w:pos="816"/>
                <w:tab w:val="center" w:pos="4360"/>
                <w:tab w:val="right" w:pos="8612"/>
              </w:tabs>
              <w:autoSpaceDE w:val="0"/>
              <w:autoSpaceDN w:val="0"/>
              <w:adjustRightInd w:val="0"/>
              <w:spacing w:after="0"/>
              <w:ind w:left="42" w:right="14"/>
              <w:jc w:val="center"/>
              <w:rPr>
                <w:rFonts w:ascii="Times New Roman" w:hAnsi="Times New Roman" w:cs="Times New Roman"/>
                <w:color w:val="000000"/>
                <w:sz w:val="20"/>
                <w:szCs w:val="20"/>
              </w:rPr>
            </w:pPr>
            <w:r>
              <w:rPr>
                <w:rFonts w:ascii="Times New Roman" w:hAnsi="Times New Roman" w:cs="Times New Roman"/>
                <w:color w:val="000000"/>
                <w:sz w:val="20"/>
                <w:szCs w:val="20"/>
              </w:rPr>
              <w:t>Objeto contrato</w:t>
            </w:r>
          </w:p>
        </w:tc>
        <w:tc>
          <w:tcPr>
            <w:tcW w:w="2551" w:type="dxa"/>
            <w:tcBorders>
              <w:top w:val="single" w:sz="12" w:space="0" w:color="000000"/>
              <w:left w:val="single" w:sz="12" w:space="0" w:color="000000"/>
              <w:bottom w:val="single" w:sz="12" w:space="0" w:color="000000"/>
              <w:right w:val="single" w:sz="12" w:space="0" w:color="000000"/>
            </w:tcBorders>
            <w:shd w:val="clear" w:color="auto" w:fill="E6E6E6"/>
          </w:tcPr>
          <w:p w:rsidR="003803A5" w:rsidRDefault="003803A5" w:rsidP="003803A5">
            <w:pPr>
              <w:widowControl w:val="0"/>
              <w:tabs>
                <w:tab w:val="left" w:pos="816"/>
                <w:tab w:val="center" w:pos="4360"/>
                <w:tab w:val="right" w:pos="8612"/>
              </w:tabs>
              <w:autoSpaceDE w:val="0"/>
              <w:autoSpaceDN w:val="0"/>
              <w:adjustRightInd w:val="0"/>
              <w:spacing w:after="0"/>
              <w:ind w:left="42" w:right="14"/>
              <w:jc w:val="center"/>
              <w:rPr>
                <w:rFonts w:ascii="Times New Roman" w:hAnsi="Times New Roman" w:cs="Times New Roman"/>
                <w:color w:val="000000"/>
                <w:sz w:val="20"/>
                <w:szCs w:val="20"/>
              </w:rPr>
            </w:pPr>
            <w:r>
              <w:rPr>
                <w:rFonts w:ascii="Times New Roman" w:hAnsi="Times New Roman" w:cs="Times New Roman"/>
                <w:color w:val="000000"/>
                <w:sz w:val="20"/>
                <w:szCs w:val="20"/>
              </w:rPr>
              <w:t>Nombre del contratista</w:t>
            </w:r>
          </w:p>
        </w:tc>
        <w:tc>
          <w:tcPr>
            <w:tcW w:w="1276" w:type="dxa"/>
            <w:tcBorders>
              <w:top w:val="single" w:sz="12" w:space="0" w:color="000000"/>
              <w:left w:val="single" w:sz="12" w:space="0" w:color="000000"/>
              <w:bottom w:val="single" w:sz="12" w:space="0" w:color="000000"/>
              <w:right w:val="single" w:sz="12" w:space="0" w:color="000000"/>
            </w:tcBorders>
            <w:shd w:val="clear" w:color="auto" w:fill="E6E6E6"/>
          </w:tcPr>
          <w:p w:rsidR="003803A5" w:rsidRDefault="003803A5" w:rsidP="003803A5">
            <w:pPr>
              <w:widowControl w:val="0"/>
              <w:tabs>
                <w:tab w:val="left" w:pos="816"/>
                <w:tab w:val="center" w:pos="4360"/>
                <w:tab w:val="right" w:pos="8612"/>
              </w:tabs>
              <w:autoSpaceDE w:val="0"/>
              <w:autoSpaceDN w:val="0"/>
              <w:adjustRightInd w:val="0"/>
              <w:spacing w:after="0"/>
              <w:ind w:left="42" w:right="14"/>
              <w:jc w:val="center"/>
              <w:rPr>
                <w:rFonts w:ascii="Times New Roman" w:hAnsi="Times New Roman" w:cs="Times New Roman"/>
                <w:color w:val="000000"/>
                <w:sz w:val="20"/>
                <w:szCs w:val="20"/>
              </w:rPr>
            </w:pPr>
            <w:r>
              <w:rPr>
                <w:rFonts w:ascii="Times New Roman" w:hAnsi="Times New Roman" w:cs="Times New Roman"/>
                <w:color w:val="000000"/>
                <w:sz w:val="20"/>
                <w:szCs w:val="20"/>
              </w:rPr>
              <w:t>Importe total</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2019/0001</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INFRA-03/19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Reposición de cableado para la iluminación exterior del aparcamiento 3.6 de la zona norte del edificio El Clot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ABUNDIO (ELECTRICIDAD)</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3.932,50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2019/0002</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INFRA-06/19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Instalación de dos tomas de corriente en el edificio Alberto Sols del Campus de Sant Joan</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DAVID BERENGUER INSTALACIONES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252,22</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2019/0003</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INFRA-08/19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Instalación de split en laboratorio P1026 del edificio Torregaitán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CLIMA VEGA BAJA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1.044,35</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2019/0004</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INFRA-09/19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Adecuación de cierre de dos puertas en acceso principal al edificio Marie Curie del Campus de Sant Joan</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498,52</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2019/0005</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INFRA-10/19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 puerta en salidas de emergencia del aparcamiento del edificio Muhammad Al-Shafra del Campus de Sant Joan</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810,70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2019/0006</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INFRA-11/19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Modificación de la instalación de iluminación en laboratorio 129  de la unidad de línea en el edificio Ramón y Cajal del Campus de Sant Joan</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DAVID BERENGUER INSTALACIONES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263,01</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2019/0008</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INFRA-15/19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Instalación de un muelle antagonista para la puerta del almacén del CEGECA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 J.</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199,65</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2019/0009</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INFRA-16/19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 losetas rotas en el pasillo del almacén del salón de actos del edificio Rectorado y Consejo Social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 J.</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261,36</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2019/0010</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INFRA-23/19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División de sala de proceso técnico en la Biblioteca del Campus de Altea</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SR SOLUCIONES ECONÓMICAS PARA EMPRESA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2.390,20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2019/0011</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INFRA-24/19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Instalación de tomas de corriente y adecuación de cableado existente en varias estancias del edificio Puig Campana del Campus de Altea</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DAVID BERENGUER INSTALACIONES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5.929,00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2019/0013</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INFRA-25/19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Desvío de tubería de agua potable en 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AIGUES I SANEJAMENT D'ELX S.A.</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9.771,96</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2019/0014</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INFRA-26/19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Sustitución de unidad split 1x1 laboratorio P1022 del edificio Torregaitán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AIR CLIMA VEGA BAJA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1.265,78</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2019/0015</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INFRA-27/19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Sellado perímetro edificio Alberto Sols Campus de Sant Joan</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 J.</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592,90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2019/0017</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INFRA-30/19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Instalación de válvula de compuerta en acometida de depósito de riego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ASACID GENERACION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1.064,92</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2019/0018</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INFRA-38/19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Sustitución de alumbrado de señalización en acceso al edificio Severo Ochoa del Campus de Sant Joan de la Universidad Miguel Hernández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ABUNDIO (ELECTRICIDAD)</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1.935,15</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2019/0019</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INFRA-40/19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Anclaje y adecuación de bolardo de protección de lector de tarjetas en acceso a aparcamiento del edificio Marie Curie del Campus de Sant Joan</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375,10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2019/0020</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INFRA-39/19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Tomas de corriente para fotocopiadora en el edificio Altamira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ABUNDIO (ELECTRICIDAD)</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232,96</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2019/0021</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2019/0022</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INFRA-49/19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Reforma del sistema de detección de incendios en el edificio Torregaitán-IDiBE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EIFFAGE ENERGIA, S.L.U.</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21.325,58</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2019/0023</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INFRA-325/18</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Ventilación para armario de productos químicos en biología forense del edificio S02 del Campus de Sant Joan</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EIFFAGE ENERGIA, S.L.U.</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535,99</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2019/0024</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INFRA-52/19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Instalación de toma de aire comprimido en laboratorio E13P1055 del edificio Vinalopó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EIFFAGE ENERGIA, S.L.U.</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369,35</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2019/0025</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INFRA-58/19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Renovación espacio Thinking Lab en el edificio Torretamarit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CONSTRUCCIONES NICOLAS MORENO,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5.717,98</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2019/0026</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INFRA-59/19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Formación de cobertizo y solera de hormigón para depósitos de abono en huerto de prácticas en el Campus de Orihuela</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3.872,00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2019/0027</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INFRA-61/19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Retirada de impermeabilización en depósito de riego, vaso número 4, en el Campus de Elche. </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EUROLOSA CONSTRUCCION Y REHABILITACION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4.751,67</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2019/0028</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2019/0029</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INFRA-63/19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y colocación de tope puerta entrada vehículos edificio Severo Ochoa del Campus de Sant Joan</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 J.</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229,90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2019/0030</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INFRA-65/19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Realización de sala de limpieza en hueco de escalera en la planta baja de la zona La Nau del edificio Innova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 J.</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2.662,00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2019/0031</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2019/0032</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2019/0033</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INFRA-66/19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Renovación de espacios del CEGECA del Campus de Sant Joan</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27.022,57</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2019/0034</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INFRA-67/19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Instalación de detectores sistema contra incendios y destrucción botellas con agente extintor halocarbonado en el edificio Tudemir del Campus de Orihuela de la Universidad Miguel Hernández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SELISA, S.A.</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911,57</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2019/0035</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INFRA-68/19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 desperfectos y pintado de paredes en aula 0.1 del edificio Torreblanca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522,18</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2019/0036</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2019/0037</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INFRA-70/19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y adecuación de salidas de emergencia del edificio Severo Ochoa del Campus de Sant Joan</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2.490,86</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2019/0038</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INFRA-69/19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Sectorización de encendidos de alumbrado e instalación de nuevas tomas de corriente en taller de instalaciones del edificio Algar del Campus de Altea</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ABUNDIO (ELECTRICIDAD)</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3.851,25</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2019/0039</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INFRA-387/18</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Retirada de mural deteriorado, reparación y pintura de pared en el edificio A11 del Campus de Altea</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 CARLOS</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471,90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2019/0040</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INFRA-72/19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Colocación de líneas en laboratorios de Fisioterapia del Campus de Sant Joan</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EIFFAGE ENERGIA, S.L.U.</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475,46</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2019/0041</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INFRA-73/19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Jardín de los Honoris Fase I Campus de Elche de la Universidad Miguel Hernández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VIVEROS FERPAS,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15.918,09</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2019/0042</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INFRA-75/19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 daños ocasionados por golpe de vehículo en aparcamiento del edificio Atzavares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 J.</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2.389,75</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2019/0043</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INFRA-79/19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 comprensor del Módulo 2 del edificio Innova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SUMINISTROS INTEC.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520,18</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2019/0044</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INFRA-80/19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 zonas dañadas en la escalera del edificio Alquibla del Campus de Orihuela</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1.497,98</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2019/0045</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INFRA-201/18</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 fra. Trabajos de control y mejora de la climatización en el edificio Altabix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INSTALACIONES FRIMAVI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4.544,23</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2019/0046</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2019/0047</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INFRA-87/19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Recrecido de vallado en pista de tenis de la parcela deportiva EQ1 del Campus de Sant Joan</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ANTONIO</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1.811,73</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2019/0048</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INFRA-88/19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Desmontaje de válvula para revisión de tubería de riego en el Campus de Elche </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ASACID GENERACION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338,80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2019/0049</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INFRA-89/19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Reforma instalación eléctrica en tres laboratorios del edificio Torregaitán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EIFFAGE ENERGIA, S.L.U.</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945,41</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2019/0050</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INFRA-94/19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Reparación de pavimento del hall del nuevo laboratorio NCB_2 en el sótano del edificio Ramón y Cajal del Campus de Sant Joan </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DECUO PAVIMENTOS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1.496,92</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2019/0051</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INFRA-101/19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Obra de reparación de las extracciones de cabinas de laboratorios 2.2. Química Orgánica en el edificio Marie Curie Campus de Sant Joan de la Universidad Miguel Hernández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SIMCRO ELECTROMONTAJES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10.211,19</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2019/0052</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INFRA-103/19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Limpieza, adecuación e instalación de elementos en cubierta principal del edificio Altabix del Campus de Elche de la Universidad Miguel Hernández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Xpertos en Trabajos Verticales,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9.075,00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2019/0053</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INFRA-108/19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Ampliación del alumbrado público en la urbanización FASE 0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ELECNOR, S.A.</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23.279,23</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2019/0054</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INFRA-109/19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Obras de reparación de fachadas de los edificios Alcudia y Altamira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SEKMAG TECNOLOGIES,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4.428,02</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2019/0055</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INFRA-110/19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Adaptación de puerta de acceso de duchas de cadáveres, zona balsas, en el sótano del edificio Severo Ochoa del Campus de Sant Joan</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FABRICACIONES E INSTALACIONES DEL MEDITERRÁNEO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411,40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2019/0056</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INFRA-111/19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Trabajos de acondicionamiento de falso techo en aseos del edificio Tabarca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EIFFAGE ENERGIA, S.L.U.</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478,68</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2019/0057</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INFRA-119/19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Modificación de tubería y entronque DN-160 oeste de Altabix del Campus de Elche de la Universidad Miguel Hernández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RIEGOS Y JARDINES DEL MEDITERRANEO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393,25</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2019/0058</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INFRA-120/19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Desbroce parcela linde con edificio Severo Ochoa e instalaciones deportivas del Campus de Sant Joan</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EULEN S.A.</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1.764,18</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2019/0059</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INFRA-123/19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Señalización mediante pintura de acera en zona deportiva del Campus de Sant Joan</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366,03</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2019/0060</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INFRA-124/19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Montaje falso techo de planta segunda del edificio Quorum IV Campus de Elche de la Universidad Miguel Hernández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780,45</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2019/0061</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INFRA-128/19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Cambio de ubicación de bomba de calor en el edificio Quorum IV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ESTEVANEZ FONTANERIA SLU</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713,90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2019/0062</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INFRA-141/19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Obra de conexión hidráulica de circuito cerrado en edificio Vinalopó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EMURTEL, S.A.</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25.727,70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2019/0064</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2019/0065</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INFRA-144/19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MONTACARGAS - EDIFICIO NEUROCIENCIAS</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THYSSENKRUPP ELEVADORES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1.488,12</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2019/0066</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2019/0067</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2019/0068</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INFRA-147/19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Reforma de las instalaciones interiores de abastecimiento eléctrico en baja tensión a edificios del Campus de Orihuela y Sede de Salesas de la Universidad Miguel Hernández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MARIA</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18.350,48</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2019/0069</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INFRA-148/19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Reforma de las instalaciones interiores de abastecimiento eléctrico en baja tensión a edificios del Campus de Altea </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ABUNDIO (ELECTRICIDAD)</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9.948,09</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2019/0070</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INFRA-154/19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Reforma de ampliación de la instalación de iluminación interior en despachos EPSE ubicados en el edificio Arenals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INSTALACIONES ELECTRICAS Y BOBINAJES</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1.824,64</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2019/0071</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2019/0072</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INFRA-157/19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Trabajos de recuperación de azulejos sueltos y recolocación de los mismos en la zona de cocina de la cafetería del edificio Rectorado y Consejo Social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302,50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2019/0073</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2019/59CM</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VITRINA</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SIMCRO ELECTROMONTAJES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1.127,72</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2019/0074</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2019/59OPT</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VITRINA</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SIMCRO ELECTROMONTAJES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3.146,41</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2019/0075</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INFRA-161/19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Desinstalar casetas provisionales en zona Quorum III y Quorum IV del Campus de Elche de la Universidad Miguel Hernández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350,90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2019/0076</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INFRA-162/19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Obra civil de traslado de barreras en el edificio Rectorado y Consejo Social del Campus de Elche de la Universidad Miguel Hernández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ASACID GENERACION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7.260,00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2019/0077</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INFRA-164/19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Reforma de las instalaciones de agua contraincendios a edificios del Campus de Sant Joan y Campus de Orihuela de la Universidad Miguel Hernández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INSTALACIONES CONTRA INCENDIOS CONEJERO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7.832,64</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2019/0078</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INFRA-166/19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Rehabilitación de impermeabilización cubierta del Centro de Gestión de Campus de Orihuela </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IMPERCAVI ALICANTE, SLU</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10.950,91</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2019/0079</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INFRA-06/19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Soporte de pantalla para laboratorio de Producción Vegetal en edificio S02P1079 del Campus de Sant Joan</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ERNESTO J</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241,88</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2019/0080</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INFRA-170/19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soporte proyector aula 0.3 del edificio Marie Curie del Campus de Sant Joan</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ERNESTO J</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72,60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2019/0081</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INFRA-171/19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Sustitución protección diferencial existente a diferencial superinmunizado del edificio Altet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EIFFAGE ENERGIA, S.L.U.</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255,73</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2019/0082</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INFRA-172/19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Pintura y reparación de humedades en paredes de zonas comunes y pintura en tres despachos del edificio Muhammad Al-Shafra del Campus de Sant Joan de la Universidad Miguel Hernández de Elche. </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DANIEL </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3.075,82</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2019/0083</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INFRA-173/19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Renovación de espacios para cambio de uso de los aseos del CID del Campus de Elche de la Universidad Miguel Hernández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ACERTA SOLUCIONES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24.062,59</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2019/0084</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2019/0085</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INFRA-186/19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 barrera de salida en el aparcamiento 1 del Campus de Sant Joan de la Universidad Miguel Hernández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GONE SYSTEMS,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314,36</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2019/0086</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INFRA-187/19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Retirada de impermeabilización en depósito de riego, vaso número 4, en 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EUROLOSA CONSTRUCCION Y REHABILITACION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492,43</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2019/0087</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INFRA-189/19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Instalación de líneas eléctricas y protecciones en cuadro para conectar dos equipos de purificación de agua en la Sala de Centrífugas del edificio Torregaitán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EIFFAGE ENERGIA, S.L.U.</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548,15</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2019/0088</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INFRA-191/19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Modificación de pasillo de Nave de Cabras tras la colocación de comederos nuevos y ampliar hueco en puerta de almacén de piensos en el Campus de Orihuela de la Universidad Miguel Hernández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ASACID GENERACION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1.948,10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2019/0089</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INFRA-190/19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Reposición de azulejos en baños del edificio Tudemir del Campus de Orihuela</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ASACID GENERACION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4.268,88</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2019/0090</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INFRA-193/19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Reforma de la instalación de agua caliente sanitaria incorporando un sistema de apoyo solar fotovoltaico en el edificio CID del Campus de Elche de la Universidad Miguel Hernández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PROYECTOS E INSTALACIONES TERMICAS,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14.375,97</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2019/0091</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INFRA-192/19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Alicatado aseos de la planta primera del edificio Balmis y reparación de zonas de la planta primera del edificio Marie Curie del Campus de Sant Joan</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 J.</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14.233,41</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2019/0092</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INFRA-195/19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Adecuación del almacén de la Radio Universitaria en el edificio Atzavares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CONSTRUCCIONES NICOLAS MORENO,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1.808,95</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2019/0093</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INFRA-196/19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 pizarra en el Aula 1.4. del edificio Altet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FABRICACIONES E INSTALACIONES DEL MEDITERRÁNEO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508,20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2019/0094</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INFRA-197/19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Instalación de puerta peatonal en parcela EQ-1 del Campus de Sant Joan</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JOSE ANTONIO</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211,75</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2019/0095</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INFRA-199/19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Instalación de refuerzo de la iluminación en conserjería del edificio Arenals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FABRICACIONES E INSTALACIONES DEL MEDITERRÁNEO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387,20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2019/0096</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INFRA-198/19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Sustitución de losetas dañadas en la zona del pasillo del almacén del Salón de Actos del edificio Rectorado y Consejo Social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FABRICACIONES E INSTALACIONES DEL MEDITERRÁNEO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465,85</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2019/0097</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INFRA-201/19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Remate de tabiquería en aulas del edificio Casa del Paso de la Sede de Salesas de la Universidad Miguel Hernández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JUAN</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2.732,66</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2019/0098</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INFRA-206/19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arquetas ronda norte y aparcamiento del edificio Rectorado y Consejo Social del Campus de Elche de la Universidad Miguel Hernández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TECNICALIA 24,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3.207,11</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2019/0099</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INFRA-207/19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Obras de subsanación de defectos graves en ascensores de la Universidad Miguel Hernández de Elche. </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THYSSENKRUPP ELEVADORES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5.902,38</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2019/0100</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INFRA-208/19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 dos mesas del laboratorio de disección del edificio Severo Ochoa del Campus de Sant Joan</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FABRICACIONES E INSTALACIONES DEL MEDITERRÁNEO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147,62</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2019/0101</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INFRA-203/19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Instalación de línea de fuerza junto con cuadro eléctrico en almacén de jardinería existente en el edificio Vinalopó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EIFFAGE ENERGIA, S.L.U.</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663,15</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2019/0102</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INFRA-209/19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Sustitución de equipo de expansión directa en despacho del edificio Alquibla del Campus de Orihuela</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EIFFAGE ENERGIA, S.L.U.</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803,52</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2019/0103</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INFRA-211/19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Instalación de línea eléctrica de control para integración de la unidad Climaveneta al sistema de control existente en el edificio Marie Curie del Campus de Sant Joande la Universidad Miguel Hernández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EIFFAGE ENERGIA, S.L.U.</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566,58</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2019/0104</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INFRA-214/19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Saneado, lijado y pintado antioxidante y acabado de las partes metálicas de la pasarela Bernia-Puig Campana en el Campus de Altea de la Universidad Miguel Hernández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PINTURAS DECOKEDEN,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8.064,65</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2019/0105</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2019/0106</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INFRA-217/19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Protección perimetral ante caídas a distinto nivel en cubiertas del edificio Torregaitán-IDiBE del Campus de Elche de la Universidad Miguel Hernández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ENRIQUE (METALICAS MAREN)</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3.489,04</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2019/0107</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INFRA-221/19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Línea eléctrica para alimentación de fotocopiadora en vestíbulo del edificio Balmis del Campus de Sant Joan</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361,49</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2019/0108</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INFRA-222/19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Reforma de dos estancias en el sótano del edificio Muhammad Al-Shafra del Campus de Sant Joan dAlacant de la Universidad Miguel Hernández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REHABILITACION Y REFORMAS ALICANTE ELICONS,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12.705,00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2019/0109</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INFRA-226/19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Instalación de puertas peatonales en el edificio Algar del Campus de Altea</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2.851,00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2019/0110</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INFRA-227/19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Pintado de las vigas metálicas verticales de la sala negra del edificio Aitana del Campus de Altea</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EIFFAGE ENERGIA, S.L.U.</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275,48</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2019/0111</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2019/0112</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INFRA-228/19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del alicatado de aseos planta baja y señoras de planta segunda del edificio Algar del Campus de Altea</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TALLER LOGISTICO CONSTRULEV,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2.964,50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2019/0113</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INFRA-237/19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Adecuación bicicletero existente en el aparcamiento de Atzavares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FABRICACIONES E INSTALACIONES DEL MEDITERRÁNEO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181,50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2019/0114</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INFRA-240/19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Revestimiento antideslizante en rampa del edificio Muhammad Al-Shafra del Campus de Sant Joan</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 J.</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1.140,42</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2019/0115</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INFRA-241/19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Sustitución de rodamientos de puertas correderas de balsas de cadáveres y colocación de tiradores en el edificio Severo Ochoa del Campus de Sant Joan</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INSTALACIONES MANTENIMIENTOS Y COLABORACIONES,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942,35</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2019/0116</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INFRA-242/19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 filtraciones en conductos de climatización de estancias, biblioteca, laboratorios, fachada norte del edificio Altabix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Xpertos en Trabajos Verticales,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919,60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2019/0117</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DPC</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Material de laboratorio popanol, gradillas </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2019/0118</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INFRA-245/19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Ajuste y reparación de puerta de salida a patinillo de instalaciones en la segunda planta del edificio Ramón y Cajal del Campus de Sant Joan</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MANUEL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108,90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2019/0119</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INFRA-248/19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golpe en chapa de la fachada del edificio Innova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278,30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2019/0120</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INFRA-249/19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 alicatado vestuario 10 y fisuras estancias 58 y 59 del Palacio de los Deportes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 J.</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955,90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2019/0121</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INFRA-250/19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Renovación de estancia S02P1003 en el Campus de Sant Joan dAlacant de la Universidad Miguel Hernández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5.934,51</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2019/0122</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INFRA-252/19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Cierre hueco antiguo cajero y sellado de dos ventanas en el Decanato de Medicina del Campus de Sant Joan dAlacant</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 J.</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490,05</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2019/0123</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INFRA-253/19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Colocación de vinilo de protección solar en planta segunda del edificio Quorum III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SR SOLUCIONES ECONÓMICAS PARA EMPRESA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1.234,20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2019/0124</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INFRA-254/19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Sustitución de cristal roto en ventana de conserjería del edificio El Clot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95,05</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2019/0125</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INFRA-220/18</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 fra.  Puesta en servicio de la instalación fotovoltaica existente en el edificio Palacio de los Deportes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PROYECTOS E INSTALACIONES TERMICAS,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2.188,42</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2019/0126</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INFRA-226/18</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 fra. Sustitución de polipasto averiado, mando radio control y línea eléctrica en sala de preparación de cadáveres del edificio Severo Ochoa Campus de Sant Joan dAlacant</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FABRICACIONES E INSTALACIONES DEL MEDITERRÁNEO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2.601,50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2019/0127</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INFRA-255/19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Modificación de cuadro eléctrico laboratorio Terapia Ocupacional edf. Marie Curie Campus de Sant Joan</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ELECTRICIDAD ABELLAN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1.372,10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2019/0128</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INFRA-257/19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Tomas de corriente en el Animalario de Sant Joan</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DAVID BERENGUER INSTALACIONES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73,36</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2019/0129</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INFRA-262/19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Renovación de espacios sala E11P1023 del Aula de Informática del edificio Altabix en 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CONSTRUCCIONES NICOLAS MORENO,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12.596,72</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2019/0130</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INFRA-263/19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Mejora acústica falso techo comedor Vinalopó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1.681,90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2019/0131</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INFRA-265/19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Reforma de las instalaciones interiores de abastecimiento eléctrico en baja tensión a edificios del Campus de Sant Joan</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MONTAJES ELECTRICOS EL CAMPELLO,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30.250,00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2019/0132</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INFRA-264/19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Apertura de puertas de emergencia fachadas norte y sur del edificio Ramón y Cajal del Campus de Sant Joan</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CONSTRUCCIONES NICOLAS MORENO,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23.958,00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2019/0133</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INFRA-270/19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Sellado de tubo de campana de extracción de gases del laboratorio de edafología edificio Los Limoneros del Campus de Orihuela de la Universidad Miguel Hernández de Elche. </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756,25</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2019/0134</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INFRA-271/19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Obras de adecuación de instalaciones de Cafetería en edificio S01 y sala técnica en Edificio S10 para su abastecimiento con gas natural en el Campus de Sant Joan dAlacant de la Universidad Miguel Hernández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SERVICIO A. TECNICA ANTON S.L. (ELECTROFRET)</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31.579,45</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2019/0135</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INFRA-272/19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Colocación de protección perimetral del edificio Torregaitán del Campus de Elche de la Universidad Miguel Hernández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5.670,33</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2019/0136</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INFRA-273/19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Instalación de armarios para dotar a las nuevas barreras del edificio Rectorado y Consejo Social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ASACID GENERACION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1.790,80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2019/0137</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INFRA-277/19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Instalación de rampa desmontable para mejora de acceso en la Radio de Atzavares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REHABILITACION Y REFORMAS ALICANTE ELICONS,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180,00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2019/0138</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INFRA-278/19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Instalación de variador de frecuencia en ventiladores de equipo de producción de climatización del Animalario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EIFFAGE ENERGIA, S.L.U.</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585,38</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2019/0139</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INFRA-143/18</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 impermeabilización de depósito 4 del edificio Altabix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INGENIERIA E INSTALACIONES PAYDA,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2.516,20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2019/0140</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INFRA-284/19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Instalación de ventilación de hueco de ascensor en el edificio Severo Ochoa del Campus de Sant Joan</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IDE CLIMA</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1.437,41</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2019/0141</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INFRA-285/19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Instalación de ventilación en la cabina en el edificio Severo Ochoa del Campus de Sant Joan</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THYSSENKRUPP ELEVADORES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1.290,66</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2019/0142</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2019/59CM</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E INSTALACION DE LSU PARA VITRINA DE GASES</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SIMCRO ELECTROMONTAJES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707,85</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2019/0143</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INFRA-288/19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Instalación de panel de transferencia de agua de red para refrigeración de emergencia de la resonancia magnética ubicada en el edificio Ramón y Cajal del Campus de Sant Joan dAlacant de la Universidad Miguel Hernández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6.677,99</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2019/0144</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INFRA-291/19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y colocación de contadores en distintos campus de la Universidad Miguel Hernández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EULEN S.A.</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610,76</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2019/0145</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INFRA-292/19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Suministro y colocación de contador general de riego en el edificio Muhammad Al-Shfra del Campus de Sant Joan dAlacant de la Universidad Miguel Hernández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EULEN S.A.</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359,98</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2019/0146</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INFRA-294/19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Recolocación de lavabo en aseo adaptado en el edificio Muhammad Al-Shafra del Campus de Sant Joan</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REHABILITACION Y REFORMAS ALICANTE ELICONS,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508,20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2019/0147</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INFRA-295/19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 fuga en depósito Altabix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EUROLOSA CONSTRUCCION Y REHABILITACION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1.331,00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2019/0148</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INFRA-296/19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Instalación de dos pantallas de iluminación en Secretaría del IDiBE en el edificio Torregaitán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EIFFAGE ENERGIA, S.L.U.</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257,88</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2019/0149</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INFRA-282/19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 vallado perimetral de la ronda norte por golpe de vehículo en el Campus de Elche de la Universidad Miguel Hernández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 J.</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1.626,24</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2019/0150</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INFRA-300/19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Modificación de puerta de acceso sala Von Humboldt edificio Torregaitán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ENRIQUE (METALICAS MAREN)</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133,10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2019/0152</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INFRA-304/19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Instalación de medidores de consumo eléctrico en nuevas estancias de la tercera planta de edificios Quorum III y IV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DAVID BERENGUER INSTALACIONES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1.374,80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2019/0153</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INFRA-305/19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Sustitución de puerta de acceso a sala técnica de grupo electrógeno en el sótano del edificio Ramón y Cajal del Campus de Sant Joan dAlacant de la Universidad Miguel Hernández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REHABILITACION Y REFORMAS ALICANTE ELICONS,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1.281,39</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2019/0154</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INFRA-306/19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Integración de la central y elementos de detección de incendios de sótano al sistema de detección del edificio Santiago Ramón y Cajal del Campus de Sant Joan dAlacant</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9.681,52</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2019/0155</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INFRA-307/19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Reforma del sistema de detección de incendios en el edificio La Galia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13.618,93</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2019/0156</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INFRA-310/19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Retirada y colocación de escayolas comprendidas en diferentes departamentos del edificio Bernia del Campus de Altea</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 J.</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1.476,20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2019/0157</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INFRA-311/19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Reposición de dos placas de piedra partidas en fachada norte del edificio Torregaitán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FRANCISCO J.</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556,60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2019/0158</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INFRA-313/19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Obra de adecuación del sistema de climatización del Servicio de Experimentación Animal en el edificio Ramón y Cajal del Campus de Sant Joan</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25.410,00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2019/0159</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INFRA-314/19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Colocación de banco para depósito de agua destilada y adecuación de instalaciones en laboratorio del edificio Oriol del Campus de Orihuela</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REHABILITACION Y REFORMAS ALICANTE ELICONS,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786,50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2019/0160</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INFRA-324/19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Reparación de tramo de vallado perimetral en ronda norte del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REHABILITACION Y REFORMAS ALICANTE ELICONS,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750,20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2019/0161</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INFRA-325/19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Redistribución y electrificación de cuatro aulas de informática edificio Arenals del Campus de Elche de la Universidad Miguel Hernández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5.324,00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2019/0163</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INFRA-280/19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Obras de remodelación del campo de golf en el Campus de Elche</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TECNIVERD 4,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7.840,80</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2019/0164</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INFRA-330/19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Rectificación de desagües en el aseo del edificio Planet del Campus de Altea</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6.332,57</w:t>
            </w: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2019/0165</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p>
        </w:tc>
      </w:tr>
      <w:tr w:rsidR="003803A5" w:rsidTr="00CE69ED">
        <w:tc>
          <w:tcPr>
            <w:tcW w:w="14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28" w:right="14"/>
              <w:rPr>
                <w:rFonts w:ascii="Times New Roman" w:hAnsi="Times New Roman" w:cs="Times New Roman"/>
                <w:color w:val="000000"/>
                <w:sz w:val="20"/>
                <w:szCs w:val="20"/>
              </w:rPr>
            </w:pPr>
            <w:r>
              <w:rPr>
                <w:rFonts w:ascii="Times New Roman" w:hAnsi="Times New Roman" w:cs="Times New Roman"/>
                <w:color w:val="000000"/>
                <w:sz w:val="20"/>
                <w:szCs w:val="20"/>
              </w:rPr>
              <w:t>2019/0166</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INFRA-332/19</w:t>
            </w:r>
          </w:p>
        </w:tc>
        <w:tc>
          <w:tcPr>
            <w:tcW w:w="8080"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 xml:space="preserve">Suministro y montaje de punto de luz en almacén y cambio de ubicación de electroimán en puerta de acceso a hall de archivo en el sótano del edificio Ramón y Cajal del Campus de Sant Joan dAlacant </w:t>
            </w:r>
          </w:p>
        </w:tc>
        <w:tc>
          <w:tcPr>
            <w:tcW w:w="2551"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INSTALACIONES MANTENIMIENTOS Y COLABORACIONES, S.L.</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cPr>
          <w:p w:rsidR="003803A5" w:rsidRDefault="003803A5" w:rsidP="003803A5">
            <w:pPr>
              <w:widowControl w:val="0"/>
              <w:autoSpaceDE w:val="0"/>
              <w:autoSpaceDN w:val="0"/>
              <w:adjustRightInd w:val="0"/>
              <w:spacing w:after="0" w:line="240" w:lineRule="auto"/>
              <w:ind w:left="42" w:right="14"/>
              <w:rPr>
                <w:rFonts w:ascii="Times New Roman" w:hAnsi="Times New Roman" w:cs="Times New Roman"/>
                <w:color w:val="000000"/>
                <w:sz w:val="20"/>
                <w:szCs w:val="20"/>
              </w:rPr>
            </w:pPr>
            <w:r>
              <w:rPr>
                <w:rFonts w:ascii="Times New Roman" w:hAnsi="Times New Roman" w:cs="Times New Roman"/>
                <w:color w:val="000000"/>
                <w:sz w:val="20"/>
                <w:szCs w:val="20"/>
              </w:rPr>
              <w:t>487,51</w:t>
            </w:r>
          </w:p>
        </w:tc>
      </w:tr>
    </w:tbl>
    <w:p w:rsidR="00AA008F" w:rsidRDefault="00AA008F">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AA008F" w:rsidRDefault="00AA008F">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AA008F" w:rsidRDefault="00AA008F">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AA008F" w:rsidRDefault="00AA008F">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AA008F" w:rsidRDefault="00AA008F">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AA008F" w:rsidRDefault="00AA008F">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AA008F" w:rsidRDefault="00AA008F">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AA008F" w:rsidRDefault="00AA008F">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AA008F" w:rsidRDefault="00AA008F">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AA008F" w:rsidRDefault="00AA008F">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AA008F" w:rsidRDefault="00AA008F">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AA008F" w:rsidRDefault="00AA008F">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AA008F" w:rsidRDefault="00AA008F">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AA008F" w:rsidRDefault="00AA008F">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AA008F" w:rsidRDefault="00AA008F">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AA008F" w:rsidRDefault="00AA008F">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AA008F" w:rsidRDefault="00AA008F">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AA008F" w:rsidRDefault="00AA008F">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AA008F" w:rsidRDefault="00AA008F">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AA008F" w:rsidRDefault="00AA008F">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AA008F" w:rsidRDefault="00AA008F">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AA008F" w:rsidRDefault="00AA008F">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AA008F" w:rsidRDefault="00AA008F">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AA008F" w:rsidRDefault="00AA008F">
      <w:pPr>
        <w:widowControl w:val="0"/>
        <w:autoSpaceDE w:val="0"/>
        <w:autoSpaceDN w:val="0"/>
        <w:adjustRightInd w:val="0"/>
        <w:spacing w:after="0" w:line="240" w:lineRule="auto"/>
        <w:ind w:left="112" w:right="124"/>
        <w:rPr>
          <w:rFonts w:ascii="Times New Roman" w:hAnsi="Times New Roman" w:cs="Times New Roman"/>
          <w:color w:val="000000"/>
          <w:sz w:val="20"/>
          <w:szCs w:val="20"/>
        </w:rPr>
      </w:pPr>
    </w:p>
    <w:p w:rsidR="00AA008F" w:rsidRDefault="00AA008F">
      <w:pPr>
        <w:widowControl w:val="0"/>
        <w:autoSpaceDE w:val="0"/>
        <w:autoSpaceDN w:val="0"/>
        <w:adjustRightInd w:val="0"/>
        <w:spacing w:after="0" w:line="240" w:lineRule="auto"/>
        <w:ind w:left="112" w:right="124"/>
        <w:jc w:val="both"/>
        <w:rPr>
          <w:rFonts w:ascii="Tahoma" w:hAnsi="Tahoma" w:cs="Tahoma"/>
          <w:color w:val="000000"/>
          <w:sz w:val="16"/>
          <w:szCs w:val="16"/>
        </w:rPr>
      </w:pPr>
      <w:bookmarkStart w:id="1" w:name="page_total_master0"/>
      <w:bookmarkStart w:id="2" w:name="page_total"/>
      <w:bookmarkEnd w:id="1"/>
      <w:bookmarkEnd w:id="2"/>
    </w:p>
    <w:sectPr w:rsidR="00AA008F">
      <w:headerReference w:type="default" r:id="rId6"/>
      <w:footerReference w:type="default" r:id="rId7"/>
      <w:pgSz w:w="16840" w:h="11900" w:orient="landscape"/>
      <w:pgMar w:top="400" w:right="160" w:bottom="560" w:left="880" w:header="147"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08F" w:rsidRDefault="00445CA0">
      <w:pPr>
        <w:spacing w:after="0" w:line="240" w:lineRule="auto"/>
      </w:pPr>
      <w:r>
        <w:separator/>
      </w:r>
    </w:p>
  </w:endnote>
  <w:endnote w:type="continuationSeparator" w:id="0">
    <w:p w:rsidR="00AA008F" w:rsidRDefault="0044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08F" w:rsidRDefault="00AA008F">
    <w:pPr>
      <w:widowControl w:val="0"/>
      <w:tabs>
        <w:tab w:val="center" w:pos="4360"/>
        <w:tab w:val="right" w:pos="8612"/>
      </w:tabs>
      <w:autoSpaceDE w:val="0"/>
      <w:autoSpaceDN w:val="0"/>
      <w:adjustRightInd w:val="0"/>
      <w:spacing w:after="0" w:line="240" w:lineRule="auto"/>
      <w:ind w:left="112" w:right="124"/>
      <w:rPr>
        <w:rFonts w:ascii="Tahoma" w:hAnsi="Tahoma" w:cs="Tahoma"/>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08F" w:rsidRDefault="00445CA0">
      <w:pPr>
        <w:spacing w:after="0" w:line="240" w:lineRule="auto"/>
      </w:pPr>
      <w:r>
        <w:separator/>
      </w:r>
    </w:p>
  </w:footnote>
  <w:footnote w:type="continuationSeparator" w:id="0">
    <w:p w:rsidR="00AA008F" w:rsidRDefault="00445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 w:type="dxa"/>
      <w:tblLayout w:type="fixed"/>
      <w:tblCellMar>
        <w:left w:w="0" w:type="dxa"/>
        <w:right w:w="0" w:type="dxa"/>
      </w:tblCellMar>
      <w:tblLook w:val="0000" w:firstRow="0" w:lastRow="0" w:firstColumn="0" w:lastColumn="0" w:noHBand="0" w:noVBand="0"/>
    </w:tblPr>
    <w:tblGrid>
      <w:gridCol w:w="2269"/>
      <w:gridCol w:w="10879"/>
      <w:gridCol w:w="2632"/>
    </w:tblGrid>
    <w:tr w:rsidR="00AA008F">
      <w:trPr>
        <w:cantSplit/>
        <w:tblHeader/>
      </w:trPr>
      <w:tc>
        <w:tcPr>
          <w:tcW w:w="2269" w:type="dxa"/>
          <w:tcBorders>
            <w:top w:val="nil"/>
            <w:left w:val="nil"/>
            <w:bottom w:val="nil"/>
            <w:right w:val="nil"/>
          </w:tcBorders>
          <w:shd w:val="clear" w:color="auto" w:fill="FFFFFF"/>
          <w:vAlign w:val="center"/>
        </w:tcPr>
        <w:p w:rsidR="00AA008F" w:rsidRDefault="00445CA0">
          <w:pPr>
            <w:keepLines/>
            <w:widowControl w:val="0"/>
            <w:tabs>
              <w:tab w:val="center" w:pos="4360"/>
              <w:tab w:val="right" w:pos="8612"/>
            </w:tabs>
            <w:autoSpaceDE w:val="0"/>
            <w:autoSpaceDN w:val="0"/>
            <w:adjustRightInd w:val="0"/>
            <w:spacing w:after="0" w:line="240" w:lineRule="auto"/>
            <w:ind w:left="108" w:right="99"/>
            <w:rPr>
              <w:rFonts w:ascii="Arial" w:hAnsi="Arial" w:cs="Arial"/>
              <w:sz w:val="24"/>
              <w:szCs w:val="24"/>
            </w:rPr>
          </w:pPr>
          <w:r>
            <w:rPr>
              <w:rFonts w:ascii="Arial" w:hAnsi="Arial" w:cs="Arial"/>
              <w:noProof/>
              <w:sz w:val="24"/>
              <w:szCs w:val="24"/>
            </w:rPr>
            <w:drawing>
              <wp:inline distT="0" distB="0" distL="0" distR="0">
                <wp:extent cx="962025" cy="9525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tc>
      <w:tc>
        <w:tcPr>
          <w:tcW w:w="10879" w:type="dxa"/>
          <w:tcBorders>
            <w:top w:val="nil"/>
            <w:left w:val="nil"/>
            <w:bottom w:val="nil"/>
            <w:right w:val="nil"/>
          </w:tcBorders>
          <w:shd w:val="clear" w:color="auto" w:fill="FFFFFF"/>
          <w:vAlign w:val="center"/>
        </w:tcPr>
        <w:p w:rsidR="00AA008F" w:rsidRDefault="00445CA0">
          <w:pPr>
            <w:keepLines/>
            <w:widowControl w:val="0"/>
            <w:tabs>
              <w:tab w:val="left" w:pos="3369"/>
              <w:tab w:val="center" w:pos="5495"/>
              <w:tab w:val="right" w:pos="8612"/>
            </w:tabs>
            <w:autoSpaceDE w:val="0"/>
            <w:autoSpaceDN w:val="0"/>
            <w:adjustRightInd w:val="0"/>
            <w:spacing w:after="0" w:line="240" w:lineRule="auto"/>
            <w:ind w:left="117" w:right="80"/>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UNIVERSIDAD MIGUEL HERNANDEZ DE ELCHE</w:t>
          </w:r>
        </w:p>
      </w:tc>
      <w:tc>
        <w:tcPr>
          <w:tcW w:w="2632" w:type="dxa"/>
          <w:tcBorders>
            <w:top w:val="nil"/>
            <w:left w:val="nil"/>
            <w:bottom w:val="nil"/>
            <w:right w:val="nil"/>
          </w:tcBorders>
          <w:shd w:val="clear" w:color="auto" w:fill="FFFFFF"/>
          <w:vAlign w:val="center"/>
        </w:tcPr>
        <w:p w:rsidR="00AA008F" w:rsidRDefault="00445CA0">
          <w:pPr>
            <w:keepLines/>
            <w:widowControl w:val="0"/>
            <w:autoSpaceDE w:val="0"/>
            <w:autoSpaceDN w:val="0"/>
            <w:adjustRightInd w:val="0"/>
            <w:spacing w:after="0" w:line="240" w:lineRule="auto"/>
            <w:ind w:left="116" w:right="88"/>
            <w:jc w:val="right"/>
            <w:rPr>
              <w:rFonts w:ascii="Times New Roman" w:hAnsi="Times New Roman" w:cs="Times New Roman"/>
              <w:color w:val="000000"/>
              <w:sz w:val="20"/>
              <w:szCs w:val="20"/>
            </w:rPr>
          </w:pPr>
          <w:r>
            <w:rPr>
              <w:rFonts w:ascii="Times New Roman" w:hAnsi="Times New Roman" w:cs="Times New Roman"/>
              <w:color w:val="000000"/>
              <w:sz w:val="20"/>
              <w:szCs w:val="20"/>
            </w:rPr>
            <w:t>23/07/2019 10:48 AM</w:t>
          </w:r>
        </w:p>
        <w:p w:rsidR="00AA008F" w:rsidRDefault="00445CA0">
          <w:pPr>
            <w:keepLines/>
            <w:widowControl w:val="0"/>
            <w:autoSpaceDE w:val="0"/>
            <w:autoSpaceDN w:val="0"/>
            <w:adjustRightInd w:val="0"/>
            <w:spacing w:after="0" w:line="240" w:lineRule="auto"/>
            <w:ind w:left="116" w:right="88"/>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Página </w:t>
          </w:r>
          <w:r>
            <w:rPr>
              <w:rFonts w:ascii="Times New Roman" w:hAnsi="Times New Roman" w:cs="Times New Roman"/>
              <w:color w:val="000000"/>
              <w:sz w:val="20"/>
              <w:szCs w:val="20"/>
            </w:rPr>
            <w:pgNum/>
          </w:r>
          <w:r>
            <w:rPr>
              <w:rFonts w:ascii="Times New Roman" w:hAnsi="Times New Roman" w:cs="Times New Roman"/>
              <w:color w:val="000000"/>
              <w:sz w:val="20"/>
              <w:szCs w:val="20"/>
            </w:rPr>
            <w:t xml:space="preserve"> de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NUMPAGES</w:instrText>
          </w:r>
          <w:r>
            <w:rPr>
              <w:rFonts w:ascii="Times New Roman" w:hAnsi="Times New Roman" w:cs="Times New Roman"/>
              <w:color w:val="000000"/>
              <w:sz w:val="20"/>
              <w:szCs w:val="20"/>
            </w:rPr>
            <w:fldChar w:fldCharType="separate"/>
          </w:r>
          <w:r w:rsidR="00F968F4">
            <w:rPr>
              <w:rFonts w:ascii="Times New Roman" w:hAnsi="Times New Roman" w:cs="Times New Roman"/>
              <w:noProof/>
              <w:color w:val="000000"/>
              <w:sz w:val="20"/>
              <w:szCs w:val="20"/>
            </w:rPr>
            <w:t>10</w:t>
          </w:r>
          <w:r>
            <w:rPr>
              <w:rFonts w:ascii="Times New Roman" w:hAnsi="Times New Roman" w:cs="Times New Roman"/>
              <w:color w:val="000000"/>
              <w:sz w:val="20"/>
              <w:szCs w:val="20"/>
            </w:rPr>
            <w:fldChar w:fldCharType="end"/>
          </w:r>
        </w:p>
      </w:tc>
    </w:tr>
  </w:tbl>
  <w:p w:rsidR="00AA008F" w:rsidRDefault="00AA008F">
    <w:pPr>
      <w:widowControl w:val="0"/>
      <w:tabs>
        <w:tab w:val="center" w:pos="4360"/>
        <w:tab w:val="right" w:pos="8612"/>
      </w:tabs>
      <w:autoSpaceDE w:val="0"/>
      <w:autoSpaceDN w:val="0"/>
      <w:adjustRightInd w:val="0"/>
      <w:spacing w:after="0" w:line="240" w:lineRule="auto"/>
      <w:ind w:left="112" w:right="124"/>
      <w:rPr>
        <w:rFonts w:ascii="Times New Roman" w:hAnsi="Times New Roman" w:cs="Times New Roman"/>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0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A0"/>
    <w:rsid w:val="003803A5"/>
    <w:rsid w:val="00445CA0"/>
    <w:rsid w:val="00AA008F"/>
    <w:rsid w:val="00CE69ED"/>
    <w:rsid w:val="00CF37DA"/>
    <w:rsid w:val="00F968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DF2FBA-55D5-4981-A0A0-EDC16594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3833</Words>
  <Characters>21084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RTF Template</vt:lpstr>
    </vt:vector>
  </TitlesOfParts>
  <Company>UMH</Company>
  <LinksUpToDate>false</LinksUpToDate>
  <CharactersWithSpaces>24868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creator>Baños Anton, Jesus Felipe</dc:creator>
  <dc:description>Generated by Oracle BI Publisher 11.1.1.7.0</dc:description>
  <cp:lastModifiedBy>Baños Anton, Jesus Felipe</cp:lastModifiedBy>
  <cp:revision>2</cp:revision>
  <dcterms:created xsi:type="dcterms:W3CDTF">2019-07-23T08:57:00Z</dcterms:created>
  <dcterms:modified xsi:type="dcterms:W3CDTF">2019-07-23T08:57:00Z</dcterms:modified>
</cp:coreProperties>
</file>